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5F9E5E" w14:textId="66D91CD4" w:rsidR="0059579B" w:rsidRPr="00563172" w:rsidRDefault="00517894" w:rsidP="00517894">
      <w:pPr>
        <w:jc w:val="center"/>
        <w:rPr>
          <w:sz w:val="28"/>
        </w:rPr>
      </w:pPr>
      <w:r w:rsidRPr="00563172">
        <w:rPr>
          <w:sz w:val="28"/>
        </w:rPr>
        <w:t>Вопросы для подготовки к коллоквиуму Рубежный контроль 1</w:t>
      </w:r>
    </w:p>
    <w:tbl>
      <w:tblPr>
        <w:tblpPr w:leftFromText="180" w:rightFromText="180" w:vertAnchor="page" w:horzAnchor="margin" w:tblpY="2089"/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9355"/>
      </w:tblGrid>
      <w:tr w:rsidR="00563172" w14:paraId="68051756" w14:textId="77777777" w:rsidTr="00563172">
        <w:tc>
          <w:tcPr>
            <w:tcW w:w="0" w:type="auto"/>
          </w:tcPr>
          <w:p w14:paraId="43831469" w14:textId="77777777" w:rsidR="00563172" w:rsidRDefault="00563172" w:rsidP="00563172">
            <w:pPr>
              <w:spacing w:line="240" w:lineRule="auto"/>
            </w:pPr>
            <w:r>
              <w:rPr>
                <w:b/>
              </w:rPr>
              <w:t>Тема 1. Предмет и метод экономической теории.</w:t>
            </w:r>
          </w:p>
          <w:p w14:paraId="16B2E4ED" w14:textId="77777777" w:rsidR="00563172" w:rsidRDefault="00563172" w:rsidP="00563172">
            <w:pPr>
              <w:spacing w:line="240" w:lineRule="auto"/>
            </w:pPr>
            <w:r>
              <w:t>История становления науки «экономическая теория». Взаимосвязь «экономической теории», «политической экономии», «</w:t>
            </w:r>
            <w:proofErr w:type="spellStart"/>
            <w:r>
              <w:t>экономикс</w:t>
            </w:r>
            <w:proofErr w:type="spellEnd"/>
            <w:r>
              <w:t>». Позитивная и нормативная экономика. Доходы, виды доходов и их источники. Расходы и виды расходов. Бюджет. Модель КПВ.</w:t>
            </w:r>
          </w:p>
        </w:tc>
      </w:tr>
      <w:tr w:rsidR="00563172" w14:paraId="43477D4E" w14:textId="77777777" w:rsidTr="00563172">
        <w:tc>
          <w:tcPr>
            <w:tcW w:w="0" w:type="auto"/>
          </w:tcPr>
          <w:p w14:paraId="265D23C6" w14:textId="77777777" w:rsidR="00563172" w:rsidRDefault="00563172" w:rsidP="00563172">
            <w:pPr>
              <w:spacing w:line="240" w:lineRule="auto"/>
            </w:pPr>
            <w:r>
              <w:rPr>
                <w:b/>
              </w:rPr>
              <w:t>Тема 2. Основы общественного производства.</w:t>
            </w:r>
          </w:p>
          <w:p w14:paraId="5E321B20" w14:textId="77777777" w:rsidR="00563172" w:rsidRDefault="00563172" w:rsidP="00563172">
            <w:pPr>
              <w:spacing w:line="240" w:lineRule="auto"/>
            </w:pPr>
            <w:r>
              <w:t xml:space="preserve">Основные типы экономических систем. Человек и экономика. Различные модели рационального поведения экономического человека. Экономические ресурсы и факторы производства. Общественное производство, его структура и результаты. Воспроизводство: фазы, виды, типы и результаты. </w:t>
            </w:r>
            <w:r w:rsidRPr="0000337F">
              <w:t>Классификация типов экономических систем</w:t>
            </w:r>
            <w:r>
              <w:t>.</w:t>
            </w:r>
          </w:p>
        </w:tc>
      </w:tr>
      <w:tr w:rsidR="00563172" w14:paraId="10D171DB" w14:textId="77777777" w:rsidTr="00563172">
        <w:tc>
          <w:tcPr>
            <w:tcW w:w="0" w:type="auto"/>
          </w:tcPr>
          <w:p w14:paraId="289EFBA5" w14:textId="77777777" w:rsidR="00563172" w:rsidRDefault="00563172" w:rsidP="00563172">
            <w:pPr>
              <w:spacing w:line="240" w:lineRule="auto"/>
            </w:pPr>
            <w:r>
              <w:rPr>
                <w:b/>
              </w:rPr>
              <w:t>Тема 3. Отношения собственности и их роль в экономике.</w:t>
            </w:r>
          </w:p>
          <w:p w14:paraId="7628A867" w14:textId="77777777" w:rsidR="00563172" w:rsidRDefault="00563172" w:rsidP="00563172">
            <w:pPr>
              <w:spacing w:line="240" w:lineRule="auto"/>
            </w:pPr>
            <w:r>
              <w:t xml:space="preserve">Место отношений собственности в экономической системе. Экономическое и правовое содержание собственности. </w:t>
            </w:r>
            <w:r w:rsidRPr="0000337F">
              <w:t>Подходы к понятию «собственности»</w:t>
            </w:r>
            <w:r>
              <w:t xml:space="preserve">. Многообразие форм собственности в рыночной экономике. </w:t>
            </w:r>
            <w:r w:rsidRPr="0000337F">
              <w:t>Экономические агенты</w:t>
            </w:r>
            <w:r>
              <w:t xml:space="preserve">. </w:t>
            </w:r>
            <w:r w:rsidRPr="001E1686">
              <w:t>Элементы системы экономических отношений</w:t>
            </w:r>
            <w:r>
              <w:t xml:space="preserve">. </w:t>
            </w:r>
            <w:r w:rsidRPr="001E1686">
              <w:t>Теория прав собственности</w:t>
            </w:r>
            <w:r>
              <w:t xml:space="preserve">, </w:t>
            </w:r>
            <w:r w:rsidRPr="001E1686">
              <w:t>«пучок» прав собственности</w:t>
            </w:r>
            <w:r>
              <w:t xml:space="preserve">. </w:t>
            </w:r>
            <w:r w:rsidRPr="001E1686">
              <w:t>Виды</w:t>
            </w:r>
            <w:r>
              <w:t xml:space="preserve"> </w:t>
            </w:r>
            <w:r w:rsidRPr="001E1686">
              <w:t>прав собственности</w:t>
            </w:r>
          </w:p>
        </w:tc>
      </w:tr>
      <w:tr w:rsidR="00563172" w14:paraId="3A5E7DE0" w14:textId="77777777" w:rsidTr="00563172">
        <w:tc>
          <w:tcPr>
            <w:tcW w:w="0" w:type="auto"/>
          </w:tcPr>
          <w:p w14:paraId="4E098A8A" w14:textId="77777777" w:rsidR="00563172" w:rsidRDefault="00563172" w:rsidP="00563172">
            <w:pPr>
              <w:spacing w:line="240" w:lineRule="auto"/>
            </w:pPr>
            <w:r>
              <w:rPr>
                <w:b/>
              </w:rPr>
              <w:t>Тема 4. Формы общественного хозяйства.</w:t>
            </w:r>
          </w:p>
          <w:p w14:paraId="5F14C1DF" w14:textId="77777777" w:rsidR="00563172" w:rsidRDefault="00563172" w:rsidP="00563172">
            <w:pPr>
              <w:spacing w:line="240" w:lineRule="auto"/>
            </w:pPr>
            <w:r>
              <w:t xml:space="preserve">Товарная организация общественного производства. Характеристика понятия «формы общественного хозяйства». Натуральная и товарная формы хозяйства. Товарное хозяйство: условия возникновения и исторические модели. </w:t>
            </w:r>
            <w:r w:rsidRPr="001E1686">
              <w:t>Трудовая теория стоимости</w:t>
            </w:r>
            <w:r>
              <w:t xml:space="preserve">, ее основные положения. </w:t>
            </w:r>
            <w:r w:rsidRPr="001E1686">
              <w:t>Теория предельной полезности</w:t>
            </w:r>
            <w:r>
              <w:t>, о</w:t>
            </w:r>
            <w:r w:rsidRPr="001E1686">
              <w:t>сновные положения теории</w:t>
            </w:r>
            <w:r>
              <w:t xml:space="preserve">. </w:t>
            </w:r>
            <w:r w:rsidRPr="001E1686">
              <w:t>Закон убывающей полезности</w:t>
            </w:r>
            <w:r>
              <w:t xml:space="preserve">. </w:t>
            </w:r>
            <w:r w:rsidRPr="001E1686">
              <w:t>Возникновение и сущность денег</w:t>
            </w:r>
            <w:r>
              <w:t>, з</w:t>
            </w:r>
            <w:r w:rsidRPr="001E1686">
              <w:t>акон денежного обращения</w:t>
            </w:r>
            <w:r>
              <w:t>. Функции денег.</w:t>
            </w:r>
          </w:p>
        </w:tc>
      </w:tr>
      <w:tr w:rsidR="00563172" w14:paraId="66A2A0B1" w14:textId="77777777" w:rsidTr="00563172">
        <w:tc>
          <w:tcPr>
            <w:tcW w:w="0" w:type="auto"/>
          </w:tcPr>
          <w:p w14:paraId="560FC980" w14:textId="77777777" w:rsidR="00563172" w:rsidRDefault="00563172" w:rsidP="00563172">
            <w:pPr>
              <w:spacing w:line="240" w:lineRule="auto"/>
            </w:pPr>
            <w:r>
              <w:rPr>
                <w:b/>
              </w:rPr>
              <w:t>Тема 5. Общая характеристика рыночного хозяйства.</w:t>
            </w:r>
          </w:p>
          <w:p w14:paraId="36B20626" w14:textId="77777777" w:rsidR="00563172" w:rsidRDefault="00563172" w:rsidP="00563172">
            <w:pPr>
              <w:spacing w:line="240" w:lineRule="auto"/>
            </w:pPr>
            <w:r>
              <w:t xml:space="preserve">Эволюция товарно-денежных отношений и становление рынка. </w:t>
            </w:r>
            <w:r w:rsidRPr="00091DE7">
              <w:t>Структура рынка: сущность и основные элементы</w:t>
            </w:r>
            <w:r>
              <w:t xml:space="preserve">. Основные теоретические трактовки сущности рынка. </w:t>
            </w:r>
            <w:r w:rsidRPr="00091DE7">
              <w:t>Функции рынка</w:t>
            </w:r>
            <w:r>
              <w:t xml:space="preserve">, условия его возникновения. </w:t>
            </w:r>
            <w:r w:rsidRPr="00F825B3">
              <w:t>Основные субъекты рыночного хозяйства</w:t>
            </w:r>
            <w:r>
              <w:t xml:space="preserve">. </w:t>
            </w:r>
            <w:r w:rsidRPr="00091DE7">
              <w:t>Модель экономического кругооборота ресурсов и доходов в рыночной экономике</w:t>
            </w:r>
            <w:r>
              <w:t xml:space="preserve">. </w:t>
            </w:r>
            <w:r w:rsidRPr="00091DE7">
              <w:t>Конкуренция и классификация рыночных структур</w:t>
            </w:r>
            <w:r>
              <w:t xml:space="preserve">. </w:t>
            </w:r>
            <w:r w:rsidRPr="009B3484">
              <w:t>Теоретически</w:t>
            </w:r>
            <w:r>
              <w:t xml:space="preserve">е </w:t>
            </w:r>
            <w:r w:rsidRPr="009B3484">
              <w:t>модели</w:t>
            </w:r>
            <w:r>
              <w:t xml:space="preserve"> рыночных структур. </w:t>
            </w:r>
            <w:r w:rsidRPr="009B3484">
              <w:t>Отличительные признаки рынка совершенной конкуренции</w:t>
            </w:r>
            <w:r>
              <w:t xml:space="preserve">. </w:t>
            </w:r>
            <w:r w:rsidRPr="009B3484">
              <w:t>Отличительные черты монополии</w:t>
            </w:r>
            <w:r>
              <w:t xml:space="preserve">. </w:t>
            </w:r>
            <w:r w:rsidRPr="009B3484">
              <w:t>Особенности рынка олигополии</w:t>
            </w:r>
            <w:r>
              <w:t xml:space="preserve">. </w:t>
            </w:r>
            <w:r w:rsidRPr="009B3484">
              <w:t>Особенности рынка монополистической конкуренции</w:t>
            </w:r>
          </w:p>
        </w:tc>
      </w:tr>
      <w:tr w:rsidR="00563172" w14:paraId="6D1E704D" w14:textId="77777777" w:rsidTr="00563172">
        <w:tc>
          <w:tcPr>
            <w:tcW w:w="0" w:type="auto"/>
          </w:tcPr>
          <w:p w14:paraId="07FB8BAF" w14:textId="77777777" w:rsidR="00563172" w:rsidRDefault="00563172" w:rsidP="00563172">
            <w:pPr>
              <w:spacing w:line="240" w:lineRule="auto"/>
            </w:pPr>
            <w:r>
              <w:rPr>
                <w:b/>
              </w:rPr>
              <w:t xml:space="preserve">Тема 6. </w:t>
            </w:r>
            <w:bookmarkStart w:id="0" w:name="_Hlk84837001"/>
            <w:r>
              <w:rPr>
                <w:b/>
              </w:rPr>
              <w:t>Основы теории спроса и предложения</w:t>
            </w:r>
            <w:bookmarkEnd w:id="0"/>
            <w:r>
              <w:rPr>
                <w:b/>
              </w:rPr>
              <w:t>.</w:t>
            </w:r>
          </w:p>
          <w:p w14:paraId="582A62D5" w14:textId="77777777" w:rsidR="00563172" w:rsidRDefault="00563172" w:rsidP="00563172">
            <w:pPr>
              <w:spacing w:line="240" w:lineRule="auto"/>
            </w:pPr>
            <w:r>
              <w:t xml:space="preserve">Сущность спроса и его функция. Закон спроса, кривая спроса. Изменение спроса под воздействием неценовых факторов (детерминанты спроса). Сущность предложения и его функция. Закон предложения, кривая предложения. Изменение предложения под воздействием неценовых факторов (детерминанты предложения). Взаимодействие спроса и предложения и рыночное равновесие. График рыночного равновесия. Нарушение рыночного равновесия. </w:t>
            </w:r>
            <w:r w:rsidRPr="009B3484">
              <w:rPr>
                <w:rFonts w:hAnsi="Calibri"/>
                <w:color w:val="000000" w:themeColor="text1"/>
                <w:kern w:val="24"/>
                <w:sz w:val="36"/>
                <w:szCs w:val="36"/>
              </w:rPr>
              <w:t xml:space="preserve"> </w:t>
            </w:r>
            <w:r w:rsidRPr="009B3484">
              <w:t>Новое равновесие вследствие</w:t>
            </w:r>
            <w:r>
              <w:t>:</w:t>
            </w:r>
            <w:r w:rsidRPr="009B3484">
              <w:t xml:space="preserve"> изменения в спросе</w:t>
            </w:r>
            <w:r>
              <w:t xml:space="preserve">, изменения в предложении, </w:t>
            </w:r>
            <w:r w:rsidRPr="009B3484">
              <w:t>изменения в спросе и предложении</w:t>
            </w:r>
            <w:r>
              <w:t xml:space="preserve">. </w:t>
            </w:r>
          </w:p>
        </w:tc>
      </w:tr>
      <w:tr w:rsidR="00563172" w14:paraId="3D4E05AB" w14:textId="77777777" w:rsidTr="00563172">
        <w:tc>
          <w:tcPr>
            <w:tcW w:w="0" w:type="auto"/>
          </w:tcPr>
          <w:p w14:paraId="43C71B88" w14:textId="77777777" w:rsidR="00563172" w:rsidRDefault="00563172" w:rsidP="00563172">
            <w:pPr>
              <w:spacing w:line="240" w:lineRule="auto"/>
            </w:pPr>
            <w:r>
              <w:rPr>
                <w:b/>
              </w:rPr>
              <w:t>Тема 7. Основные подходы к периодизации развития общества.</w:t>
            </w:r>
          </w:p>
          <w:p w14:paraId="4877F710" w14:textId="77777777" w:rsidR="00563172" w:rsidRDefault="00563172" w:rsidP="00563172">
            <w:pPr>
              <w:spacing w:line="240" w:lineRule="auto"/>
            </w:pPr>
            <w:proofErr w:type="spellStart"/>
            <w:r>
              <w:t>Индетерминистские</w:t>
            </w:r>
            <w:proofErr w:type="spellEnd"/>
            <w:r>
              <w:t xml:space="preserve"> и детерминистские концепции развития человеческого общества. Формационный подход к периодизации развития общества. Цивилизационная теория общественного развития</w:t>
            </w:r>
          </w:p>
        </w:tc>
      </w:tr>
    </w:tbl>
    <w:p w14:paraId="3233E7C7" w14:textId="373D3825" w:rsidR="00563172" w:rsidRDefault="00563172" w:rsidP="00563172">
      <w:pPr>
        <w:spacing w:after="0"/>
        <w:jc w:val="center"/>
      </w:pPr>
    </w:p>
    <w:p w14:paraId="429FC4EC" w14:textId="77777777" w:rsidR="00563172" w:rsidRDefault="00563172" w:rsidP="00517894">
      <w:pPr>
        <w:jc w:val="center"/>
      </w:pPr>
      <w:bookmarkStart w:id="1" w:name="_GoBack"/>
      <w:bookmarkEnd w:id="1"/>
    </w:p>
    <w:sectPr w:rsidR="005631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724"/>
    <w:rsid w:val="0000337F"/>
    <w:rsid w:val="00091DE7"/>
    <w:rsid w:val="001E1686"/>
    <w:rsid w:val="004A7724"/>
    <w:rsid w:val="00517894"/>
    <w:rsid w:val="00563172"/>
    <w:rsid w:val="0059579B"/>
    <w:rsid w:val="009B3484"/>
    <w:rsid w:val="00F82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F68F4"/>
  <w15:chartTrackingRefBased/>
  <w15:docId w15:val="{7A9EF9F0-CBE9-4A4E-8232-A6AC8F405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17894"/>
    <w:rPr>
      <w:rFonts w:eastAsiaTheme="minorEastAsia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B34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592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444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2021-10-11T02:43:00Z</dcterms:created>
  <dcterms:modified xsi:type="dcterms:W3CDTF">2021-10-11T03:36:00Z</dcterms:modified>
</cp:coreProperties>
</file>